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64" w:rsidRPr="0020002A" w:rsidRDefault="00EA529E">
      <w:pPr>
        <w:jc w:val="center"/>
        <w:rPr>
          <w:rFonts w:ascii="仿宋" w:eastAsia="仿宋" w:hAnsi="仿宋"/>
          <w:b/>
          <w:sz w:val="32"/>
          <w:szCs w:val="28"/>
        </w:rPr>
      </w:pPr>
      <w:r w:rsidRPr="0020002A">
        <w:rPr>
          <w:rFonts w:ascii="仿宋" w:eastAsia="仿宋" w:hAnsi="仿宋" w:hint="eastAsia"/>
          <w:b/>
          <w:sz w:val="32"/>
          <w:szCs w:val="28"/>
        </w:rPr>
        <w:t>《环境生理学》</w:t>
      </w:r>
      <w:r w:rsidR="005300D1" w:rsidRPr="0020002A">
        <w:rPr>
          <w:rFonts w:ascii="仿宋" w:eastAsia="仿宋" w:hAnsi="仿宋" w:hint="eastAsia"/>
          <w:b/>
          <w:sz w:val="32"/>
          <w:szCs w:val="28"/>
        </w:rPr>
        <w:t>教学大纲</w:t>
      </w:r>
    </w:p>
    <w:p w:rsidR="00F47664" w:rsidRDefault="00F47664">
      <w:pPr>
        <w:jc w:val="center"/>
        <w:rPr>
          <w:rFonts w:ascii="仿宋" w:eastAsia="仿宋" w:hAnsi="仿宋"/>
          <w:sz w:val="28"/>
          <w:szCs w:val="28"/>
        </w:rPr>
      </w:pP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课程名称（中文）：</w:t>
      </w:r>
      <w:r w:rsidR="00320527">
        <w:rPr>
          <w:rFonts w:ascii="仿宋" w:eastAsia="仿宋" w:hAnsi="仿宋" w:hint="eastAsia"/>
          <w:b/>
          <w:sz w:val="28"/>
          <w:szCs w:val="28"/>
        </w:rPr>
        <w:t>环境生理学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课程名称（英文）：</w:t>
      </w:r>
      <w:r w:rsidR="00320527" w:rsidRPr="00630C9F">
        <w:rPr>
          <w:rFonts w:ascii="Times New Roman" w:eastAsia="仿宋" w:hAnsi="Times New Roman" w:cs="Times New Roman"/>
          <w:b/>
          <w:sz w:val="28"/>
          <w:szCs w:val="28"/>
        </w:rPr>
        <w:t>Environmental physiology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课程性质：</w:t>
      </w:r>
      <w:r w:rsidR="00322FAC">
        <w:rPr>
          <w:rFonts w:ascii="仿宋" w:eastAsia="仿宋" w:hAnsi="仿宋" w:hint="eastAsia"/>
          <w:sz w:val="28"/>
          <w:szCs w:val="28"/>
        </w:rPr>
        <w:t>学科基础课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学分：</w:t>
      </w:r>
      <w:r w:rsidR="00320527">
        <w:rPr>
          <w:rFonts w:ascii="仿宋" w:eastAsia="仿宋" w:hAnsi="仿宋" w:hint="eastAsia"/>
          <w:b/>
          <w:sz w:val="28"/>
          <w:szCs w:val="28"/>
        </w:rPr>
        <w:t>2</w:t>
      </w:r>
      <w:r w:rsidR="00322FAC">
        <w:rPr>
          <w:rFonts w:ascii="仿宋" w:eastAsia="仿宋" w:hAnsi="仿宋" w:hint="eastAsia"/>
          <w:b/>
          <w:sz w:val="28"/>
          <w:szCs w:val="28"/>
        </w:rPr>
        <w:t>.5</w:t>
      </w:r>
      <w:r w:rsidR="00320527">
        <w:rPr>
          <w:rFonts w:ascii="仿宋" w:eastAsia="仿宋" w:hAnsi="仿宋" w:hint="eastAsia"/>
          <w:b/>
          <w:sz w:val="28"/>
          <w:szCs w:val="28"/>
        </w:rPr>
        <w:t>分</w:t>
      </w:r>
      <w:r>
        <w:rPr>
          <w:rFonts w:ascii="仿宋" w:eastAsia="仿宋" w:hAnsi="仿宋" w:hint="eastAsia"/>
          <w:b/>
          <w:sz w:val="28"/>
          <w:szCs w:val="28"/>
        </w:rPr>
        <w:t xml:space="preserve">        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学时：</w:t>
      </w:r>
      <w:r w:rsidR="00320527">
        <w:rPr>
          <w:rFonts w:ascii="仿宋" w:eastAsia="仿宋" w:hAnsi="仿宋" w:hint="eastAsia"/>
          <w:b/>
          <w:sz w:val="28"/>
          <w:szCs w:val="28"/>
        </w:rPr>
        <w:t>54</w:t>
      </w:r>
      <w:r>
        <w:rPr>
          <w:rFonts w:ascii="仿宋" w:eastAsia="仿宋" w:hAnsi="仿宋" w:hint="eastAsia"/>
          <w:b/>
          <w:sz w:val="28"/>
          <w:szCs w:val="28"/>
        </w:rPr>
        <w:t>，其中理论学时：</w:t>
      </w:r>
      <w:r w:rsidR="00320527">
        <w:rPr>
          <w:rFonts w:ascii="仿宋" w:eastAsia="仿宋" w:hAnsi="仿宋" w:hint="eastAsia"/>
          <w:b/>
          <w:sz w:val="28"/>
          <w:szCs w:val="28"/>
        </w:rPr>
        <w:t>36</w:t>
      </w:r>
      <w:r>
        <w:rPr>
          <w:rFonts w:ascii="仿宋" w:eastAsia="仿宋" w:hAnsi="仿宋" w:hint="eastAsia"/>
          <w:b/>
          <w:sz w:val="28"/>
          <w:szCs w:val="28"/>
        </w:rPr>
        <w:t>，实践（实验）学时：</w:t>
      </w:r>
      <w:r w:rsidR="00320527">
        <w:rPr>
          <w:rFonts w:ascii="仿宋" w:eastAsia="仿宋" w:hAnsi="仿宋" w:hint="eastAsia"/>
          <w:b/>
          <w:sz w:val="28"/>
          <w:szCs w:val="28"/>
        </w:rPr>
        <w:t>18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授课对象：</w:t>
      </w:r>
      <w:r w:rsidR="00320527">
        <w:rPr>
          <w:rFonts w:ascii="仿宋" w:eastAsia="仿宋" w:hAnsi="仿宋" w:hint="eastAsia"/>
          <w:b/>
          <w:sz w:val="28"/>
          <w:szCs w:val="28"/>
        </w:rPr>
        <w:t>环境科学专业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授课语言：</w:t>
      </w:r>
      <w:r w:rsidR="00320527">
        <w:rPr>
          <w:rFonts w:ascii="仿宋" w:eastAsia="仿宋" w:hAnsi="仿宋" w:hint="eastAsia"/>
          <w:b/>
          <w:sz w:val="28"/>
          <w:szCs w:val="28"/>
        </w:rPr>
        <w:t>中文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开课院系：</w:t>
      </w:r>
      <w:r w:rsidR="00320527">
        <w:rPr>
          <w:rFonts w:ascii="仿宋" w:eastAsia="仿宋" w:hAnsi="仿宋" w:hint="eastAsia"/>
          <w:b/>
          <w:sz w:val="28"/>
          <w:szCs w:val="28"/>
        </w:rPr>
        <w:t>生态与环境科学学院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课程网址：无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撰写人：</w:t>
      </w:r>
      <w:r w:rsidR="00320527">
        <w:rPr>
          <w:rFonts w:ascii="仿宋" w:eastAsia="仿宋" w:hAnsi="仿宋" w:hint="eastAsia"/>
          <w:b/>
          <w:sz w:val="28"/>
          <w:szCs w:val="28"/>
        </w:rPr>
        <w:t>何德富</w:t>
      </w:r>
    </w:p>
    <w:p w:rsidR="00F47664" w:rsidRDefault="005300D1" w:rsidP="00C41893">
      <w:pPr>
        <w:spacing w:line="48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审定人：</w:t>
      </w:r>
    </w:p>
    <w:p w:rsidR="00F47664" w:rsidRDefault="00F47664">
      <w:pPr>
        <w:jc w:val="left"/>
        <w:rPr>
          <w:rFonts w:ascii="仿宋" w:eastAsia="仿宋" w:hAnsi="仿宋"/>
          <w:b/>
          <w:sz w:val="28"/>
          <w:szCs w:val="28"/>
        </w:rPr>
      </w:pPr>
    </w:p>
    <w:p w:rsidR="00F47664" w:rsidRDefault="005300D1" w:rsidP="00C41893">
      <w:pPr>
        <w:spacing w:beforeLines="50" w:before="156" w:afterLines="50" w:after="156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一、课程简介（中文）</w:t>
      </w:r>
    </w:p>
    <w:p w:rsidR="00F47664" w:rsidRDefault="00630C9F" w:rsidP="003602F0">
      <w:pPr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602F0">
        <w:rPr>
          <w:rFonts w:ascii="楷体_GB2312" w:eastAsia="楷体_GB2312" w:hint="eastAsia"/>
          <w:sz w:val="28"/>
          <w:szCs w:val="28"/>
        </w:rPr>
        <w:t>环境生理学是环境</w:t>
      </w:r>
      <w:r w:rsidR="00364B03" w:rsidRPr="003602F0">
        <w:rPr>
          <w:rFonts w:ascii="楷体_GB2312" w:eastAsia="楷体_GB2312" w:hint="eastAsia"/>
          <w:sz w:val="28"/>
          <w:szCs w:val="28"/>
        </w:rPr>
        <w:t>科学</w:t>
      </w:r>
      <w:r w:rsidR="00364B03" w:rsidRPr="003602F0">
        <w:rPr>
          <w:rFonts w:ascii="楷体_GB2312" w:eastAsia="楷体_GB2312" w:hint="eastAsia"/>
          <w:sz w:val="28"/>
          <w:szCs w:val="28"/>
        </w:rPr>
        <w:t>专业</w:t>
      </w:r>
      <w:r w:rsidRPr="003602F0">
        <w:rPr>
          <w:rFonts w:ascii="楷体_GB2312" w:eastAsia="楷体_GB2312" w:hint="eastAsia"/>
          <w:sz w:val="28"/>
          <w:szCs w:val="28"/>
        </w:rPr>
        <w:t>的基础理论课之一</w:t>
      </w:r>
      <w:r w:rsidR="00364B03" w:rsidRPr="003602F0">
        <w:rPr>
          <w:rFonts w:ascii="楷体_GB2312" w:eastAsia="楷体_GB2312" w:hint="eastAsia"/>
          <w:sz w:val="28"/>
          <w:szCs w:val="28"/>
        </w:rPr>
        <w:t>，主要学习</w:t>
      </w:r>
      <w:r w:rsidR="00364B03" w:rsidRPr="003602F0">
        <w:rPr>
          <w:rFonts w:ascii="楷体_GB2312" w:eastAsia="楷体_GB2312" w:hint="eastAsia"/>
          <w:sz w:val="28"/>
          <w:szCs w:val="28"/>
        </w:rPr>
        <w:t>人体及</w:t>
      </w:r>
      <w:r w:rsidR="00364B03" w:rsidRPr="003602F0">
        <w:rPr>
          <w:rFonts w:ascii="楷体_GB2312" w:eastAsia="楷体_GB2312" w:hint="eastAsia"/>
          <w:sz w:val="28"/>
          <w:szCs w:val="28"/>
        </w:rPr>
        <w:t>高等</w:t>
      </w:r>
      <w:r w:rsidR="00364B03" w:rsidRPr="003602F0">
        <w:rPr>
          <w:rFonts w:ascii="楷体_GB2312" w:eastAsia="楷体_GB2312" w:hint="eastAsia"/>
          <w:sz w:val="28"/>
          <w:szCs w:val="28"/>
        </w:rPr>
        <w:t>动物</w:t>
      </w:r>
      <w:r w:rsidR="00364B03" w:rsidRPr="003602F0">
        <w:rPr>
          <w:rFonts w:ascii="楷体_GB2312" w:eastAsia="楷体_GB2312" w:hint="eastAsia"/>
          <w:sz w:val="28"/>
          <w:szCs w:val="28"/>
        </w:rPr>
        <w:t>的生理</w:t>
      </w:r>
      <w:r w:rsidR="00364B03" w:rsidRPr="003602F0">
        <w:rPr>
          <w:rFonts w:ascii="楷体_GB2312" w:eastAsia="楷体_GB2312" w:hint="eastAsia"/>
          <w:sz w:val="28"/>
          <w:szCs w:val="28"/>
        </w:rPr>
        <w:t>功能，并探讨环境因素对其功能的影响。</w:t>
      </w:r>
      <w:r w:rsidR="002F373F" w:rsidRPr="003602F0">
        <w:rPr>
          <w:rFonts w:ascii="楷体_GB2312" w:eastAsia="楷体_GB2312" w:hint="eastAsia"/>
          <w:sz w:val="28"/>
          <w:szCs w:val="28"/>
        </w:rPr>
        <w:t>课程</w:t>
      </w:r>
      <w:r w:rsidR="003602F0" w:rsidRPr="003602F0">
        <w:rPr>
          <w:rFonts w:ascii="楷体_GB2312" w:eastAsia="楷体_GB2312" w:hint="eastAsia"/>
          <w:sz w:val="28"/>
          <w:szCs w:val="28"/>
        </w:rPr>
        <w:t>介绍</w:t>
      </w:r>
      <w:r w:rsidR="002F373F" w:rsidRPr="003602F0">
        <w:rPr>
          <w:rFonts w:ascii="楷体_GB2312" w:eastAsia="楷体_GB2312" w:hint="eastAsia"/>
          <w:sz w:val="28"/>
          <w:szCs w:val="28"/>
        </w:rPr>
        <w:t>人体及高等动物的</w:t>
      </w:r>
      <w:r w:rsidR="003602F0" w:rsidRPr="003602F0">
        <w:rPr>
          <w:rFonts w:ascii="楷体_GB2312" w:eastAsia="楷体_GB2312" w:hint="eastAsia"/>
          <w:sz w:val="28"/>
          <w:szCs w:val="28"/>
        </w:rPr>
        <w:t>神经及内分泌调节、</w:t>
      </w:r>
      <w:r w:rsidR="00322FAC" w:rsidRPr="003602F0">
        <w:rPr>
          <w:rFonts w:ascii="楷体_GB2312" w:eastAsia="楷体_GB2312" w:hint="eastAsia"/>
          <w:sz w:val="28"/>
          <w:szCs w:val="28"/>
        </w:rPr>
        <w:t>运动</w:t>
      </w:r>
      <w:r w:rsidR="00322FAC">
        <w:rPr>
          <w:rFonts w:ascii="楷体_GB2312" w:eastAsia="楷体_GB2312" w:hint="eastAsia"/>
          <w:sz w:val="28"/>
          <w:szCs w:val="28"/>
        </w:rPr>
        <w:t>、</w:t>
      </w:r>
      <w:r w:rsidR="003602F0" w:rsidRPr="003602F0">
        <w:rPr>
          <w:rFonts w:ascii="楷体_GB2312" w:eastAsia="楷体_GB2312" w:hint="eastAsia"/>
          <w:sz w:val="28"/>
          <w:szCs w:val="28"/>
        </w:rPr>
        <w:t>呼吸、消化、排泄、生殖等功能；探讨水、土、气等环境介质中常见污染物对生理功能的影响；揭示环境因子、职业因素以及饮食因素对人体</w:t>
      </w:r>
      <w:r w:rsidR="00322FAC">
        <w:rPr>
          <w:rFonts w:ascii="楷体_GB2312" w:eastAsia="楷体_GB2312" w:hint="eastAsia"/>
          <w:sz w:val="28"/>
          <w:szCs w:val="28"/>
        </w:rPr>
        <w:t>生理</w:t>
      </w:r>
      <w:r w:rsidR="003602F0" w:rsidRPr="003602F0">
        <w:rPr>
          <w:rFonts w:ascii="楷体_GB2312" w:eastAsia="楷体_GB2312" w:hint="eastAsia"/>
          <w:sz w:val="28"/>
          <w:szCs w:val="28"/>
        </w:rPr>
        <w:t>影响的规律。</w:t>
      </w:r>
      <w:r w:rsidRPr="003602F0">
        <w:rPr>
          <w:rFonts w:ascii="楷体_GB2312" w:eastAsia="楷体_GB2312" w:hint="eastAsia"/>
          <w:sz w:val="28"/>
          <w:szCs w:val="28"/>
        </w:rPr>
        <w:t>本课程</w:t>
      </w:r>
      <w:r w:rsidR="003602F0" w:rsidRPr="003602F0">
        <w:rPr>
          <w:rFonts w:ascii="楷体_GB2312" w:eastAsia="楷体_GB2312" w:hint="eastAsia"/>
          <w:sz w:val="28"/>
          <w:szCs w:val="28"/>
        </w:rPr>
        <w:t>还结合相关动物实验</w:t>
      </w:r>
      <w:r w:rsidRPr="003602F0">
        <w:rPr>
          <w:rFonts w:ascii="楷体_GB2312" w:eastAsia="楷体_GB2312" w:hint="eastAsia"/>
          <w:sz w:val="28"/>
          <w:szCs w:val="28"/>
        </w:rPr>
        <w:t>，</w:t>
      </w:r>
      <w:r w:rsidR="003602F0" w:rsidRPr="003602F0">
        <w:rPr>
          <w:rFonts w:ascii="楷体_GB2312" w:eastAsia="楷体_GB2312" w:hint="eastAsia"/>
          <w:sz w:val="28"/>
          <w:szCs w:val="28"/>
        </w:rPr>
        <w:t>来</w:t>
      </w:r>
      <w:r w:rsidRPr="003602F0">
        <w:rPr>
          <w:rFonts w:ascii="楷体_GB2312" w:eastAsia="楷体_GB2312" w:hint="eastAsia"/>
          <w:sz w:val="28"/>
          <w:szCs w:val="28"/>
        </w:rPr>
        <w:t>培养学生</w:t>
      </w:r>
      <w:r w:rsidR="003602F0" w:rsidRPr="003602F0">
        <w:rPr>
          <w:rFonts w:ascii="楷体_GB2312" w:eastAsia="楷体_GB2312" w:hint="eastAsia"/>
          <w:sz w:val="28"/>
          <w:szCs w:val="28"/>
        </w:rPr>
        <w:t>实验操作能力和</w:t>
      </w:r>
      <w:r w:rsidRPr="003602F0">
        <w:rPr>
          <w:rFonts w:ascii="楷体_GB2312" w:eastAsia="楷体_GB2312" w:hint="eastAsia"/>
          <w:sz w:val="28"/>
          <w:szCs w:val="28"/>
        </w:rPr>
        <w:t>分析问题能力。</w:t>
      </w:r>
      <w:r w:rsidR="004F41A5" w:rsidRPr="003602F0">
        <w:rPr>
          <w:rFonts w:ascii="楷体_GB2312" w:eastAsia="楷体_GB2312" w:hint="eastAsia"/>
          <w:sz w:val="28"/>
          <w:szCs w:val="28"/>
        </w:rPr>
        <w:t>本课程需要</w:t>
      </w:r>
      <w:r w:rsidR="004F41A5" w:rsidRPr="003602F0">
        <w:rPr>
          <w:rFonts w:ascii="楷体_GB2312" w:eastAsia="楷体_GB2312" w:hint="eastAsia"/>
          <w:sz w:val="28"/>
          <w:szCs w:val="28"/>
        </w:rPr>
        <w:t>环境科学导论</w:t>
      </w:r>
      <w:r w:rsidR="004F41A5" w:rsidRPr="003602F0">
        <w:rPr>
          <w:rFonts w:ascii="楷体_GB2312" w:eastAsia="楷体_GB2312" w:hint="eastAsia"/>
          <w:sz w:val="28"/>
          <w:szCs w:val="28"/>
        </w:rPr>
        <w:t>、</w:t>
      </w:r>
      <w:r w:rsidR="004F41A5" w:rsidRPr="003602F0">
        <w:rPr>
          <w:rFonts w:ascii="楷体_GB2312" w:eastAsia="楷体_GB2312" w:hint="eastAsia"/>
          <w:sz w:val="28"/>
          <w:szCs w:val="28"/>
        </w:rPr>
        <w:t>环境生物学</w:t>
      </w:r>
      <w:r w:rsidR="004F41A5" w:rsidRPr="003602F0">
        <w:rPr>
          <w:rFonts w:ascii="楷体_GB2312" w:eastAsia="楷体_GB2312" w:hint="eastAsia"/>
          <w:sz w:val="28"/>
          <w:szCs w:val="28"/>
        </w:rPr>
        <w:t>的基础知识</w:t>
      </w:r>
      <w:r w:rsidR="003602F0" w:rsidRPr="003602F0">
        <w:rPr>
          <w:rFonts w:ascii="楷体_GB2312" w:eastAsia="楷体_GB2312" w:hint="eastAsia"/>
          <w:sz w:val="28"/>
          <w:szCs w:val="28"/>
        </w:rPr>
        <w:t>，也为</w:t>
      </w:r>
      <w:r w:rsidR="004F41A5" w:rsidRPr="003602F0">
        <w:rPr>
          <w:rFonts w:ascii="楷体_GB2312" w:eastAsia="楷体_GB2312" w:hint="eastAsia"/>
          <w:sz w:val="28"/>
          <w:szCs w:val="28"/>
        </w:rPr>
        <w:t>学习</w:t>
      </w:r>
      <w:r w:rsidR="004F41A5" w:rsidRPr="003602F0">
        <w:rPr>
          <w:rFonts w:ascii="楷体_GB2312" w:eastAsia="楷体_GB2312" w:hint="eastAsia"/>
          <w:sz w:val="28"/>
          <w:szCs w:val="28"/>
        </w:rPr>
        <w:t>环境</w:t>
      </w:r>
      <w:r w:rsidR="003602F0" w:rsidRPr="003602F0">
        <w:rPr>
          <w:rFonts w:ascii="楷体_GB2312" w:eastAsia="楷体_GB2312" w:hint="eastAsia"/>
          <w:sz w:val="28"/>
          <w:szCs w:val="28"/>
        </w:rPr>
        <w:t>及生态</w:t>
      </w:r>
      <w:r w:rsidR="004F41A5" w:rsidRPr="003602F0">
        <w:rPr>
          <w:rFonts w:ascii="楷体_GB2312" w:eastAsia="楷体_GB2312" w:hint="eastAsia"/>
          <w:sz w:val="28"/>
          <w:szCs w:val="28"/>
        </w:rPr>
        <w:t>毒理学</w:t>
      </w:r>
      <w:r w:rsidR="004F41A5" w:rsidRPr="003602F0">
        <w:rPr>
          <w:rFonts w:ascii="楷体_GB2312" w:eastAsia="楷体_GB2312" w:hint="eastAsia"/>
          <w:sz w:val="28"/>
          <w:szCs w:val="28"/>
        </w:rPr>
        <w:t>等课程提供必要的知识基础。</w:t>
      </w:r>
    </w:p>
    <w:p w:rsidR="00C41893" w:rsidRPr="003602F0" w:rsidRDefault="00C41893" w:rsidP="003602F0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F47664" w:rsidRPr="00632F52" w:rsidRDefault="003602F0" w:rsidP="00C41893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32F52">
        <w:rPr>
          <w:rFonts w:ascii="Times New Roman" w:eastAsia="仿宋" w:hAnsi="Times New Roman" w:cs="Times New Roman"/>
          <w:sz w:val="28"/>
          <w:szCs w:val="28"/>
        </w:rPr>
        <w:lastRenderedPageBreak/>
        <w:t xml:space="preserve">Environmental physiology is one of the basic courses in </w:t>
      </w:r>
      <w:r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major of 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environmental science.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Major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>content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s of this course are to </w:t>
      </w:r>
      <w:r w:rsidRPr="00632F52">
        <w:rPr>
          <w:rFonts w:ascii="Times New Roman" w:eastAsia="仿宋" w:hAnsi="Times New Roman" w:cs="Times New Roman"/>
          <w:sz w:val="28"/>
          <w:szCs w:val="28"/>
        </w:rPr>
        <w:t>stud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y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 the physiological functions of human and higher animals and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to 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explore the influence of environmental factors on its function.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Objectives of this course include: to learn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>physiological regulation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functions of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nerve 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>and endocrine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system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, respiration, digestion, excretion,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r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>eproduction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 and motor; t</w:t>
      </w:r>
      <w:r w:rsidRPr="00632F52">
        <w:rPr>
          <w:rFonts w:ascii="Times New Roman" w:eastAsia="仿宋" w:hAnsi="Times New Roman" w:cs="Times New Roman"/>
          <w:sz w:val="28"/>
          <w:szCs w:val="28"/>
        </w:rPr>
        <w:t>o explore the effects of common pollutants on physiological functions in environmental media such as water, soil and gas</w:t>
      </w:r>
      <w:r w:rsidR="00573674">
        <w:rPr>
          <w:rFonts w:ascii="Times New Roman" w:eastAsia="仿宋" w:hAnsi="Times New Roman" w:cs="Times New Roman" w:hint="eastAsia"/>
          <w:sz w:val="28"/>
          <w:szCs w:val="28"/>
        </w:rPr>
        <w:t>;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 and to reveal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t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he </w:t>
      </w:r>
      <w:r w:rsidR="00573674">
        <w:rPr>
          <w:rFonts w:ascii="Times New Roman" w:eastAsia="仿宋" w:hAnsi="Times New Roman" w:cs="Times New Roman" w:hint="eastAsia"/>
          <w:sz w:val="28"/>
          <w:szCs w:val="28"/>
        </w:rPr>
        <w:t>i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nfluence of 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environmental factors, occupational factors, and </w:t>
      </w:r>
      <w:r w:rsidR="00573674">
        <w:rPr>
          <w:rFonts w:ascii="Times New Roman" w:eastAsia="仿宋" w:hAnsi="Times New Roman" w:cs="Times New Roman" w:hint="eastAsia"/>
          <w:sz w:val="28"/>
          <w:szCs w:val="28"/>
        </w:rPr>
        <w:t>d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ietary </w:t>
      </w:r>
      <w:r w:rsidR="00573674">
        <w:rPr>
          <w:rFonts w:ascii="Times New Roman" w:eastAsia="仿宋" w:hAnsi="Times New Roman" w:cs="Times New Roman" w:hint="eastAsia"/>
          <w:sz w:val="28"/>
          <w:szCs w:val="28"/>
        </w:rPr>
        <w:t>f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actors </w:t>
      </w:r>
      <w:r w:rsidRPr="00632F52">
        <w:rPr>
          <w:rFonts w:ascii="Times New Roman" w:eastAsia="仿宋" w:hAnsi="Times New Roman" w:cs="Times New Roman"/>
          <w:sz w:val="28"/>
          <w:szCs w:val="28"/>
        </w:rPr>
        <w:t>environmental factors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on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h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uman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h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ealth. 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This course also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includes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 the relevant animal experiments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in order 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to develop students' ability to experiment and analyze problems. This course requires 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the basic knowledge of 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course in </w:t>
      </w:r>
      <w:r w:rsidRPr="00632F52">
        <w:rPr>
          <w:rFonts w:ascii="Times New Roman" w:eastAsia="仿宋" w:hAnsi="Times New Roman" w:cs="Times New Roman"/>
          <w:sz w:val="28"/>
          <w:szCs w:val="28"/>
        </w:rPr>
        <w:t>the introduction of environmental science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 xml:space="preserve"> and</w:t>
      </w:r>
      <w:r w:rsidRPr="00632F52">
        <w:rPr>
          <w:rFonts w:ascii="Times New Roman" w:eastAsia="仿宋" w:hAnsi="Times New Roman" w:cs="Times New Roman"/>
          <w:sz w:val="28"/>
          <w:szCs w:val="28"/>
        </w:rPr>
        <w:t xml:space="preserve"> environmental biology, but also 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>provide</w:t>
      </w:r>
      <w:r w:rsidR="00632F52" w:rsidRPr="00632F52">
        <w:rPr>
          <w:rFonts w:ascii="Times New Roman" w:eastAsia="仿宋" w:hAnsi="Times New Roman" w:cs="Times New Roman" w:hint="eastAsia"/>
          <w:sz w:val="28"/>
          <w:szCs w:val="28"/>
        </w:rPr>
        <w:t>s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 knowledge base</w:t>
      </w:r>
      <w:r w:rsidR="00632F52" w:rsidRPr="00632F52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632F52">
        <w:rPr>
          <w:rFonts w:ascii="Times New Roman" w:eastAsia="仿宋" w:hAnsi="Times New Roman" w:cs="Times New Roman"/>
          <w:sz w:val="28"/>
          <w:szCs w:val="28"/>
        </w:rPr>
        <w:t>for environment and ecological toxicology.</w:t>
      </w:r>
    </w:p>
    <w:p w:rsidR="00F47664" w:rsidRDefault="005300D1" w:rsidP="00C41893">
      <w:pPr>
        <w:spacing w:beforeLines="50" w:before="156" w:afterLines="50" w:after="156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二、课程目标</w:t>
      </w:r>
    </w:p>
    <w:p w:rsidR="00FF3006" w:rsidRPr="00C41893" w:rsidRDefault="00FF3006" w:rsidP="00C41893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华文楷体" w:eastAsia="华文楷体" w:hAnsi="华文楷体"/>
          <w:sz w:val="28"/>
          <w:szCs w:val="28"/>
        </w:rPr>
      </w:pPr>
      <w:r w:rsidRPr="00C41893">
        <w:rPr>
          <w:rFonts w:ascii="华文楷体" w:eastAsia="华文楷体" w:hAnsi="华文楷体" w:hint="eastAsia"/>
          <w:sz w:val="28"/>
          <w:szCs w:val="28"/>
        </w:rPr>
        <w:t>掌握人体及高等动物的神经及内分泌调节、</w:t>
      </w:r>
      <w:r w:rsidR="00322FAC" w:rsidRPr="00C41893">
        <w:rPr>
          <w:rFonts w:ascii="华文楷体" w:eastAsia="华文楷体" w:hAnsi="华文楷体" w:hint="eastAsia"/>
          <w:sz w:val="28"/>
          <w:szCs w:val="28"/>
        </w:rPr>
        <w:t>运动</w:t>
      </w:r>
      <w:r w:rsidR="00322FAC">
        <w:rPr>
          <w:rFonts w:ascii="华文楷体" w:eastAsia="华文楷体" w:hAnsi="华文楷体" w:hint="eastAsia"/>
          <w:sz w:val="28"/>
          <w:szCs w:val="28"/>
        </w:rPr>
        <w:t>、</w:t>
      </w:r>
      <w:r w:rsidRPr="00C41893">
        <w:rPr>
          <w:rFonts w:ascii="华文楷体" w:eastAsia="华文楷体" w:hAnsi="华文楷体" w:hint="eastAsia"/>
          <w:sz w:val="28"/>
          <w:szCs w:val="28"/>
        </w:rPr>
        <w:t>呼吸、消化、排泄、生殖等功能</w:t>
      </w:r>
      <w:r w:rsidR="00322FAC">
        <w:rPr>
          <w:rFonts w:ascii="华文楷体" w:eastAsia="华文楷体" w:hAnsi="华文楷体" w:hint="eastAsia"/>
          <w:sz w:val="28"/>
          <w:szCs w:val="28"/>
        </w:rPr>
        <w:t>及其规律</w:t>
      </w:r>
      <w:r w:rsidRPr="00C41893">
        <w:rPr>
          <w:rFonts w:ascii="华文楷体" w:eastAsia="华文楷体" w:hAnsi="华文楷体" w:hint="eastAsia"/>
          <w:sz w:val="28"/>
          <w:szCs w:val="28"/>
        </w:rPr>
        <w:t>；</w:t>
      </w:r>
    </w:p>
    <w:p w:rsidR="00FF3006" w:rsidRPr="00C41893" w:rsidRDefault="00FF3006" w:rsidP="00C41893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华文楷体" w:eastAsia="华文楷体" w:hAnsi="华文楷体" w:hint="eastAsia"/>
          <w:sz w:val="28"/>
          <w:szCs w:val="28"/>
        </w:rPr>
      </w:pPr>
      <w:r w:rsidRPr="00C41893">
        <w:rPr>
          <w:rFonts w:ascii="华文楷体" w:eastAsia="华文楷体" w:hAnsi="华文楷体" w:hint="eastAsia"/>
          <w:sz w:val="28"/>
          <w:szCs w:val="28"/>
        </w:rPr>
        <w:t>熟悉空气、水体和土壤等</w:t>
      </w:r>
      <w:r w:rsidRPr="00C41893">
        <w:rPr>
          <w:rFonts w:ascii="华文楷体" w:eastAsia="华文楷体" w:hAnsi="华文楷体" w:hint="eastAsia"/>
          <w:sz w:val="28"/>
          <w:szCs w:val="28"/>
        </w:rPr>
        <w:t>环境介质中常见污染物对生理功能的影响及其规律</w:t>
      </w:r>
      <w:r w:rsidRPr="00C41893">
        <w:rPr>
          <w:rFonts w:ascii="华文楷体" w:eastAsia="华文楷体" w:hAnsi="华文楷体" w:hint="eastAsia"/>
          <w:sz w:val="28"/>
          <w:szCs w:val="28"/>
        </w:rPr>
        <w:t>；</w:t>
      </w:r>
    </w:p>
    <w:p w:rsidR="001E203D" w:rsidRPr="00C41893" w:rsidRDefault="001E203D" w:rsidP="00C41893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华文楷体" w:eastAsia="华文楷体" w:hAnsi="华文楷体" w:hint="eastAsia"/>
          <w:sz w:val="28"/>
          <w:szCs w:val="28"/>
        </w:rPr>
      </w:pPr>
      <w:r w:rsidRPr="00C41893">
        <w:rPr>
          <w:rFonts w:ascii="华文楷体" w:eastAsia="华文楷体" w:hAnsi="华文楷体" w:hint="eastAsia"/>
          <w:sz w:val="28"/>
          <w:szCs w:val="28"/>
        </w:rPr>
        <w:t>了解环境污染诱发常见疾病的发生和规律；</w:t>
      </w:r>
    </w:p>
    <w:p w:rsidR="001E203D" w:rsidRPr="00C41893" w:rsidRDefault="001E203D" w:rsidP="00C41893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华文楷体" w:eastAsia="华文楷体" w:hAnsi="华文楷体"/>
          <w:sz w:val="28"/>
          <w:szCs w:val="28"/>
        </w:rPr>
      </w:pPr>
      <w:r w:rsidRPr="00C41893">
        <w:rPr>
          <w:rFonts w:ascii="华文楷体" w:eastAsia="华文楷体" w:hAnsi="华文楷体" w:hint="eastAsia"/>
          <w:sz w:val="28"/>
          <w:szCs w:val="28"/>
        </w:rPr>
        <w:t>掌握环境</w:t>
      </w:r>
      <w:r w:rsidRPr="00C41893">
        <w:rPr>
          <w:rFonts w:ascii="华文楷体" w:eastAsia="华文楷体" w:hAnsi="华文楷体" w:hint="eastAsia"/>
          <w:sz w:val="28"/>
          <w:szCs w:val="28"/>
        </w:rPr>
        <w:t>相关</w:t>
      </w:r>
      <w:r w:rsidR="00A236AE">
        <w:rPr>
          <w:rFonts w:ascii="华文楷体" w:eastAsia="华文楷体" w:hAnsi="华文楷体" w:hint="eastAsia"/>
          <w:sz w:val="28"/>
          <w:szCs w:val="28"/>
        </w:rPr>
        <w:t>的</w:t>
      </w:r>
      <w:r w:rsidRPr="00C41893">
        <w:rPr>
          <w:rFonts w:ascii="华文楷体" w:eastAsia="华文楷体" w:hAnsi="华文楷体" w:hint="eastAsia"/>
          <w:sz w:val="28"/>
          <w:szCs w:val="28"/>
        </w:rPr>
        <w:t>动物实验的设计</w:t>
      </w:r>
      <w:r w:rsidR="00A236AE">
        <w:rPr>
          <w:rFonts w:ascii="华文楷体" w:eastAsia="华文楷体" w:hAnsi="华文楷体" w:hint="eastAsia"/>
          <w:sz w:val="28"/>
          <w:szCs w:val="28"/>
        </w:rPr>
        <w:t>和</w:t>
      </w:r>
      <w:r w:rsidRPr="00C41893">
        <w:rPr>
          <w:rFonts w:ascii="华文楷体" w:eastAsia="华文楷体" w:hAnsi="华文楷体" w:hint="eastAsia"/>
          <w:sz w:val="28"/>
          <w:szCs w:val="28"/>
        </w:rPr>
        <w:t>操作。</w:t>
      </w:r>
    </w:p>
    <w:p w:rsidR="00F47664" w:rsidRDefault="005300D1" w:rsidP="00C41893">
      <w:pPr>
        <w:spacing w:beforeLines="50" w:before="156" w:afterLines="50" w:after="156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三、教学内容、学时分配</w:t>
      </w:r>
    </w:p>
    <w:p w:rsidR="005F653D" w:rsidRPr="005F653D" w:rsidRDefault="005F653D" w:rsidP="00C41893">
      <w:pPr>
        <w:spacing w:line="440" w:lineRule="exact"/>
        <w:rPr>
          <w:rFonts w:ascii="华文楷体" w:eastAsia="华文楷体" w:hAnsi="华文楷体" w:cs="Times New Roman" w:hint="eastAsia"/>
          <w:b/>
          <w:sz w:val="24"/>
          <w:szCs w:val="21"/>
        </w:rPr>
      </w:pPr>
      <w:bookmarkStart w:id="0" w:name="OLE_LINK4"/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第一部分:理论学习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（36学时）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第一章　绪论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2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第二章　细胞膜跨膜信号通讯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及毒物作用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细胞膜超微结构及物质跨膜转运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细胞间通讯和信号转导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第三节  环境毒物对细胞膜的作用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lastRenderedPageBreak/>
        <w:t>第三章　神经元的兴奋和传导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细胞膜的电生理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神经冲动的传导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第四章　突触调节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及毒性效应表征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神经肌肉接头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神经元突触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第三节　神经递质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及</w:t>
      </w:r>
      <w:r w:rsidRPr="005F653D">
        <w:rPr>
          <w:rFonts w:ascii="华文楷体" w:eastAsia="华文楷体" w:hAnsi="华文楷体" w:cs="Times New Roman"/>
          <w:sz w:val="24"/>
          <w:szCs w:val="21"/>
        </w:rPr>
        <w:t>调质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、神经毒性作用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 xml:space="preserve">第五章　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肌肉及机体运动功能检测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骨骼肌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平滑肌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第三节　心肌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第四节  机体运动功能检测模型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第六章　神经系统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及神经毒性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8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神经系统的细胞结构和功能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中枢神经系统对运动的控制和调节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1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三</w:t>
      </w:r>
      <w:r w:rsidRPr="005F653D">
        <w:rPr>
          <w:rFonts w:ascii="华文楷体" w:eastAsia="华文楷体" w:hAnsi="华文楷体" w:cs="Times New Roman"/>
          <w:sz w:val="24"/>
          <w:szCs w:val="21"/>
        </w:rPr>
        <w:t>节　中枢神经系统的感觉功能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1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四</w:t>
      </w:r>
      <w:r w:rsidRPr="005F653D">
        <w:rPr>
          <w:rFonts w:ascii="华文楷体" w:eastAsia="华文楷体" w:hAnsi="华文楷体" w:cs="Times New Roman"/>
          <w:sz w:val="24"/>
          <w:szCs w:val="21"/>
        </w:rPr>
        <w:t>节　神经系统的高级功能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第五节  神经退行性疾病与环境</w:t>
      </w:r>
      <w:r w:rsidR="002F373F" w:rsidRPr="002F373F">
        <w:rPr>
          <w:rFonts w:ascii="华文楷体" w:eastAsia="华文楷体" w:hAnsi="华文楷体" w:cs="Times New Roman" w:hint="eastAsia"/>
          <w:sz w:val="24"/>
          <w:szCs w:val="21"/>
        </w:rPr>
        <w:t>诱发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因素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第七章　感觉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功能及障碍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视觉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及发育障碍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听觉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和噪声危害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第八章　血液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1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一</w:t>
      </w:r>
      <w:r w:rsidRPr="005F653D">
        <w:rPr>
          <w:rFonts w:ascii="华文楷体" w:eastAsia="华文楷体" w:hAnsi="华文楷体" w:cs="Times New Roman"/>
          <w:sz w:val="24"/>
          <w:szCs w:val="21"/>
        </w:rPr>
        <w:t>节　血液的组成及理化特性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二</w:t>
      </w:r>
      <w:r w:rsidRPr="005F653D">
        <w:rPr>
          <w:rFonts w:ascii="华文楷体" w:eastAsia="华文楷体" w:hAnsi="华文楷体" w:cs="Times New Roman"/>
          <w:sz w:val="24"/>
          <w:szCs w:val="21"/>
        </w:rPr>
        <w:t>节　血细胞</w:t>
      </w:r>
    </w:p>
    <w:p w:rsidR="005F653D" w:rsidRPr="005F653D" w:rsidRDefault="005F653D" w:rsidP="00C41893">
      <w:pPr>
        <w:spacing w:line="440" w:lineRule="exact"/>
        <w:ind w:firstLineChars="49" w:firstLine="11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 xml:space="preserve">第九章　</w:t>
      </w:r>
      <w:r w:rsidR="002F373F"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心血管系统及相关疾病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心脏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结构和功能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血管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及</w:t>
      </w:r>
      <w:r w:rsidRPr="005F653D">
        <w:rPr>
          <w:rFonts w:ascii="华文楷体" w:eastAsia="华文楷体" w:hAnsi="华文楷体" w:cs="Times New Roman"/>
          <w:sz w:val="24"/>
          <w:szCs w:val="21"/>
        </w:rPr>
        <w:t>心血管系统的调节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 xml:space="preserve">第三节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常见心血管疾病与环境因素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第十章　呼吸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功能及大气污染</w:t>
      </w:r>
      <w:r w:rsidR="00A236AE">
        <w:rPr>
          <w:rFonts w:ascii="华文楷体" w:eastAsia="华文楷体" w:hAnsi="华文楷体" w:cs="Times New Roman" w:hint="eastAsia"/>
          <w:b/>
          <w:sz w:val="24"/>
          <w:szCs w:val="21"/>
        </w:rPr>
        <w:t>危害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3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呼吸道与肺泡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呼吸气体的交换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lastRenderedPageBreak/>
        <w:t xml:space="preserve">第三节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大气颗粒物污染类型及危害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 xml:space="preserve">第四节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常见气体污染种类及危害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第十二章　消化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生理及食品污染危害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 xml:space="preserve">第一节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消化系统结构及功能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 xml:space="preserve">第二节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食物中主要营养素及平衡膳食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 xml:space="preserve">第三节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常见食品污染及危害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第十三章　排泄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功能及调节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1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肾的结构与基本功能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尿的生成及其调节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第十四章　内分泌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功能及环境内分泌干扰物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3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 xml:space="preserve">第一节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人体内分泌系统结构和功能概况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第二节　下丘脑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、</w:t>
      </w:r>
      <w:r w:rsidRPr="005F653D">
        <w:rPr>
          <w:rFonts w:ascii="华文楷体" w:eastAsia="华文楷体" w:hAnsi="华文楷体" w:cs="Times New Roman"/>
          <w:sz w:val="24"/>
          <w:szCs w:val="21"/>
        </w:rPr>
        <w:t>垂体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>第三节　甲状腺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>第四节　肾上腺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 xml:space="preserve">第五节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主要环境内分泌干扰物及其作用特征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>第十五章　生殖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及生殖毒性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雄性的生殖功能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>第二节　雌性的生殖功能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 xml:space="preserve">第三节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环境</w:t>
      </w:r>
      <w:r w:rsidRPr="005F653D">
        <w:rPr>
          <w:rFonts w:ascii="华文楷体" w:eastAsia="华文楷体" w:hAnsi="华文楷体" w:cs="Times New Roman"/>
          <w:sz w:val="24"/>
          <w:szCs w:val="21"/>
        </w:rPr>
        <w:t>雌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激素和环境</w:t>
      </w:r>
      <w:r w:rsidRPr="005F653D">
        <w:rPr>
          <w:rFonts w:ascii="华文楷体" w:eastAsia="华文楷体" w:hAnsi="华文楷体" w:cs="Times New Roman"/>
          <w:sz w:val="24"/>
          <w:szCs w:val="21"/>
        </w:rPr>
        <w:t>雄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激素</w:t>
      </w:r>
    </w:p>
    <w:p w:rsidR="005F653D" w:rsidRPr="005F653D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/>
          <w:b/>
          <w:sz w:val="24"/>
          <w:szCs w:val="21"/>
        </w:rPr>
        <w:t xml:space="preserve">第十六章　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胚胎</w:t>
      </w:r>
      <w:r w:rsidRPr="005F653D">
        <w:rPr>
          <w:rFonts w:ascii="华文楷体" w:eastAsia="华文楷体" w:hAnsi="华文楷体" w:cs="Times New Roman"/>
          <w:b/>
          <w:sz w:val="24"/>
          <w:szCs w:val="21"/>
        </w:rPr>
        <w:t>发育</w:t>
      </w: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及环境影响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（2学时）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>第一节　胚胎期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和</w:t>
      </w:r>
      <w:r w:rsidRPr="005F653D">
        <w:rPr>
          <w:rFonts w:ascii="华文楷体" w:eastAsia="华文楷体" w:hAnsi="华文楷体" w:cs="Times New Roman"/>
          <w:sz w:val="24"/>
          <w:szCs w:val="21"/>
        </w:rPr>
        <w:t>青春期发育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特点</w:t>
      </w:r>
    </w:p>
    <w:p w:rsidR="005F653D" w:rsidRPr="005F653D" w:rsidRDefault="005F653D" w:rsidP="00C41893">
      <w:pPr>
        <w:spacing w:line="440" w:lineRule="exact"/>
        <w:ind w:leftChars="257" w:left="540"/>
        <w:rPr>
          <w:rFonts w:ascii="华文楷体" w:eastAsia="华文楷体" w:hAnsi="华文楷体" w:cs="Times New Roman"/>
          <w:sz w:val="24"/>
          <w:szCs w:val="21"/>
        </w:rPr>
      </w:pPr>
      <w:r w:rsidRPr="005F653D">
        <w:rPr>
          <w:rFonts w:ascii="华文楷体" w:eastAsia="华文楷体" w:hAnsi="华文楷体" w:cs="Times New Roman"/>
          <w:sz w:val="24"/>
          <w:szCs w:val="21"/>
        </w:rPr>
        <w:t xml:space="preserve">第二节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常见发育毒性动物模型</w:t>
      </w:r>
      <w:r w:rsidRPr="005F653D">
        <w:rPr>
          <w:rFonts w:ascii="华文楷体" w:eastAsia="华文楷体" w:hAnsi="华文楷体" w:cs="Times New Roman"/>
          <w:sz w:val="24"/>
          <w:szCs w:val="21"/>
        </w:rPr>
        <w:br/>
        <w:t xml:space="preserve">第三节　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环境污染物</w:t>
      </w:r>
      <w:r w:rsidR="002F373F" w:rsidRPr="002F373F">
        <w:rPr>
          <w:rFonts w:ascii="华文楷体" w:eastAsia="华文楷体" w:hAnsi="华文楷体" w:cs="Times New Roman" w:hint="eastAsia"/>
          <w:sz w:val="24"/>
          <w:szCs w:val="21"/>
        </w:rPr>
        <w:t>的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胚胎及发育毒性</w:t>
      </w:r>
    </w:p>
    <w:p w:rsidR="005F653D" w:rsidRPr="005F653D" w:rsidRDefault="005F653D" w:rsidP="00C41893">
      <w:pPr>
        <w:spacing w:line="440" w:lineRule="exact"/>
        <w:rPr>
          <w:rFonts w:ascii="华文楷体" w:eastAsia="华文楷体" w:hAnsi="华文楷体" w:cs="Times New Roman" w:hint="eastAsia"/>
          <w:b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b/>
          <w:sz w:val="24"/>
          <w:szCs w:val="21"/>
        </w:rPr>
        <w:t>第二部分： 实验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18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185" w:left="388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实验</w:t>
      </w:r>
      <w:proofErr w:type="gramStart"/>
      <w:r w:rsidRPr="005F653D">
        <w:rPr>
          <w:rFonts w:ascii="华文楷体" w:eastAsia="华文楷体" w:hAnsi="华文楷体" w:cs="Times New Roman" w:hint="eastAsia"/>
          <w:sz w:val="24"/>
          <w:szCs w:val="21"/>
        </w:rPr>
        <w:t>一</w:t>
      </w:r>
      <w:proofErr w:type="gramEnd"/>
      <w:r w:rsidRPr="005F653D">
        <w:rPr>
          <w:rFonts w:ascii="华文楷体" w:eastAsia="华文楷体" w:hAnsi="华文楷体" w:cs="Times New Roman" w:hint="eastAsia"/>
          <w:sz w:val="24"/>
          <w:szCs w:val="21"/>
        </w:rPr>
        <w:t xml:space="preserve">　坐骨神经腓肠肌标本制作和肌肉收缩。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3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学时）</w:t>
      </w:r>
    </w:p>
    <w:p w:rsidR="005F653D" w:rsidRPr="005F653D" w:rsidRDefault="005F653D" w:rsidP="00C41893">
      <w:pPr>
        <w:spacing w:line="440" w:lineRule="exact"/>
        <w:ind w:leftChars="185" w:left="388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实验二　大鼠</w:t>
      </w:r>
      <w:r w:rsidR="002F373F" w:rsidRPr="002F373F">
        <w:rPr>
          <w:rFonts w:ascii="华文楷体" w:eastAsia="华文楷体" w:hAnsi="华文楷体" w:cs="Times New Roman" w:hint="eastAsia"/>
          <w:sz w:val="24"/>
          <w:szCs w:val="21"/>
        </w:rPr>
        <w:t>的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>运动行为及间学习记忆的检测</w:t>
      </w:r>
      <w:r w:rsidR="002F373F" w:rsidRPr="002F373F">
        <w:rPr>
          <w:rFonts w:ascii="华文楷体" w:eastAsia="华文楷体" w:hAnsi="华文楷体" w:cs="Times New Roman" w:hint="eastAsia"/>
          <w:sz w:val="24"/>
          <w:szCs w:val="21"/>
        </w:rPr>
        <w:t>方法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（3学时）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 xml:space="preserve">   </w:t>
      </w:r>
    </w:p>
    <w:p w:rsidR="005F653D" w:rsidRPr="005F653D" w:rsidRDefault="005F653D" w:rsidP="00C41893">
      <w:pPr>
        <w:spacing w:line="440" w:lineRule="exact"/>
        <w:ind w:leftChars="185" w:left="388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实验三  大脑皮层运动功能定位、去大脑僵直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（3学时）</w:t>
      </w:r>
      <w:r w:rsidRPr="005F653D">
        <w:rPr>
          <w:rFonts w:ascii="华文楷体" w:eastAsia="华文楷体" w:hAnsi="华文楷体" w:cs="Times New Roman" w:hint="eastAsia"/>
          <w:sz w:val="24"/>
          <w:szCs w:val="21"/>
        </w:rPr>
        <w:t xml:space="preserve"> </w:t>
      </w:r>
    </w:p>
    <w:p w:rsidR="005F653D" w:rsidRPr="005F653D" w:rsidRDefault="005F653D" w:rsidP="00C41893">
      <w:pPr>
        <w:spacing w:line="440" w:lineRule="exact"/>
        <w:ind w:leftChars="185" w:left="388"/>
        <w:rPr>
          <w:rFonts w:ascii="华文楷体" w:eastAsia="华文楷体" w:hAnsi="华文楷体" w:cs="Times New Roman" w:hint="eastAsia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实验四  猪眼球的解剖、盲点及视野的测定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（3学时）</w:t>
      </w:r>
    </w:p>
    <w:p w:rsidR="005F653D" w:rsidRPr="005F653D" w:rsidRDefault="005F653D" w:rsidP="00C41893">
      <w:pPr>
        <w:spacing w:line="440" w:lineRule="exact"/>
        <w:ind w:leftChars="185" w:left="388"/>
        <w:rPr>
          <w:rFonts w:ascii="华文楷体" w:eastAsia="华文楷体" w:hAnsi="华文楷体" w:cs="Times New Roman" w:hint="eastAsia"/>
          <w:spacing w:val="-20"/>
          <w:sz w:val="24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实验五　肺活量和心电图测量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（3学时）</w:t>
      </w:r>
      <w:r w:rsidRPr="005F653D">
        <w:rPr>
          <w:rFonts w:ascii="华文楷体" w:eastAsia="华文楷体" w:hAnsi="华文楷体" w:cs="Times New Roman" w:hint="eastAsia"/>
          <w:spacing w:val="-20"/>
          <w:sz w:val="24"/>
          <w:szCs w:val="21"/>
        </w:rPr>
        <w:t xml:space="preserve">　</w:t>
      </w:r>
    </w:p>
    <w:p w:rsidR="005F653D" w:rsidRPr="005F653D" w:rsidRDefault="005F653D" w:rsidP="00C41893">
      <w:pPr>
        <w:spacing w:line="440" w:lineRule="exact"/>
        <w:ind w:leftChars="185" w:left="388"/>
        <w:rPr>
          <w:rFonts w:ascii="宋体" w:eastAsia="宋体" w:hAnsi="宋体" w:cs="Times New Roman" w:hint="eastAsia"/>
          <w:b/>
          <w:sz w:val="22"/>
          <w:szCs w:val="21"/>
        </w:rPr>
      </w:pPr>
      <w:r w:rsidRPr="005F653D">
        <w:rPr>
          <w:rFonts w:ascii="华文楷体" w:eastAsia="华文楷体" w:hAnsi="华文楷体" w:cs="Times New Roman" w:hint="eastAsia"/>
          <w:sz w:val="24"/>
          <w:szCs w:val="21"/>
        </w:rPr>
        <w:t>实验六　肾脏及心脏的解剖和观察</w:t>
      </w:r>
      <w:r w:rsidRPr="002F373F">
        <w:rPr>
          <w:rFonts w:ascii="华文楷体" w:eastAsia="华文楷体" w:hAnsi="华文楷体" w:cs="Times New Roman" w:hint="eastAsia"/>
          <w:b/>
          <w:sz w:val="24"/>
          <w:szCs w:val="21"/>
        </w:rPr>
        <w:t>（3学时）</w:t>
      </w:r>
      <w:bookmarkEnd w:id="0"/>
      <w:r w:rsidRPr="005F653D">
        <w:rPr>
          <w:rFonts w:ascii="宋体" w:eastAsia="宋体" w:hAnsi="宋体" w:cs="Times New Roman" w:hint="eastAsia"/>
          <w:b/>
          <w:sz w:val="22"/>
          <w:szCs w:val="21"/>
        </w:rPr>
        <w:t xml:space="preserve"> </w:t>
      </w:r>
    </w:p>
    <w:p w:rsidR="00C41893" w:rsidRDefault="00C41893" w:rsidP="00FF3006">
      <w:pPr>
        <w:spacing w:beforeLines="50" w:before="156"/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F47664" w:rsidRDefault="005300D1" w:rsidP="00FF3006">
      <w:pPr>
        <w:spacing w:beforeLines="50" w:before="156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四、</w:t>
      </w:r>
      <w:r w:rsidR="00B66671" w:rsidRPr="00B66671">
        <w:rPr>
          <w:rFonts w:ascii="仿宋" w:eastAsia="仿宋" w:hAnsi="仿宋" w:hint="eastAsia"/>
          <w:b/>
          <w:sz w:val="28"/>
          <w:szCs w:val="28"/>
        </w:rPr>
        <w:t>教材</w:t>
      </w:r>
      <w:r>
        <w:rPr>
          <w:rFonts w:ascii="仿宋" w:eastAsia="仿宋" w:hAnsi="仿宋" w:hint="eastAsia"/>
          <w:b/>
          <w:sz w:val="28"/>
          <w:szCs w:val="28"/>
        </w:rPr>
        <w:t>、参考书目</w:t>
      </w:r>
    </w:p>
    <w:p w:rsidR="006F7AEA" w:rsidRPr="002F373F" w:rsidRDefault="006F7AEA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sz w:val="24"/>
          <w:szCs w:val="21"/>
        </w:rPr>
      </w:pPr>
      <w:r w:rsidRPr="002F373F">
        <w:rPr>
          <w:rFonts w:ascii="华文楷体" w:eastAsia="华文楷体" w:hAnsi="华文楷体" w:cs="Times New Roman" w:hint="eastAsia"/>
          <w:sz w:val="24"/>
          <w:szCs w:val="21"/>
        </w:rPr>
        <w:t>王玢、左明雪主编</w:t>
      </w:r>
      <w:r w:rsidR="00B66671" w:rsidRPr="002F373F">
        <w:rPr>
          <w:rFonts w:ascii="华文楷体" w:eastAsia="华文楷体" w:hAnsi="华文楷体" w:cs="Times New Roman" w:hint="eastAsia"/>
          <w:sz w:val="24"/>
          <w:szCs w:val="21"/>
        </w:rPr>
        <w:t>，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《人体及动物生理学》，高等教育出版社</w:t>
      </w:r>
      <w:r w:rsidR="00B66671" w:rsidRPr="002F373F">
        <w:rPr>
          <w:rFonts w:ascii="华文楷体" w:eastAsia="华文楷体" w:hAnsi="华文楷体" w:cs="Times New Roman" w:hint="eastAsia"/>
          <w:sz w:val="24"/>
          <w:szCs w:val="21"/>
        </w:rPr>
        <w:t>（</w:t>
      </w:r>
      <w:r w:rsidR="00B66671" w:rsidRPr="002F373F">
        <w:rPr>
          <w:rFonts w:ascii="华文楷体" w:eastAsia="华文楷体" w:hAnsi="华文楷体" w:cs="Times New Roman" w:hint="eastAsia"/>
          <w:sz w:val="24"/>
          <w:szCs w:val="21"/>
        </w:rPr>
        <w:t>第三版</w:t>
      </w:r>
      <w:r w:rsidR="00B66671" w:rsidRPr="002F373F">
        <w:rPr>
          <w:rFonts w:ascii="华文楷体" w:eastAsia="华文楷体" w:hAnsi="华文楷体" w:cs="Times New Roman" w:hint="eastAsia"/>
          <w:sz w:val="24"/>
          <w:szCs w:val="21"/>
        </w:rPr>
        <w:t>）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，201</w:t>
      </w:r>
      <w:r w:rsidR="00FF3006">
        <w:rPr>
          <w:rFonts w:ascii="华文楷体" w:eastAsia="华文楷体" w:hAnsi="华文楷体" w:cs="Times New Roman" w:hint="eastAsia"/>
          <w:sz w:val="24"/>
          <w:szCs w:val="21"/>
        </w:rPr>
        <w:t>5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年版（教材）；</w:t>
      </w:r>
    </w:p>
    <w:p w:rsidR="00B66671" w:rsidRPr="002F373F" w:rsidRDefault="00B66671" w:rsidP="00C41893">
      <w:pPr>
        <w:spacing w:line="440" w:lineRule="exact"/>
        <w:ind w:leftChars="85" w:left="178"/>
        <w:rPr>
          <w:rFonts w:ascii="华文楷体" w:eastAsia="华文楷体" w:hAnsi="华文楷体" w:cs="Times New Roman" w:hint="eastAsia"/>
          <w:sz w:val="24"/>
          <w:szCs w:val="21"/>
        </w:rPr>
      </w:pPr>
      <w:r w:rsidRPr="002F373F">
        <w:rPr>
          <w:rFonts w:ascii="华文楷体" w:eastAsia="华文楷体" w:hAnsi="华文楷体" w:cs="Times New Roman" w:hint="eastAsia"/>
          <w:sz w:val="24"/>
          <w:szCs w:val="21"/>
        </w:rPr>
        <w:t>杨克敌 主编，《环境卫生学》，人民卫生出版社（第7版）201</w:t>
      </w:r>
      <w:r w:rsidR="00FF3006">
        <w:rPr>
          <w:rFonts w:ascii="华文楷体" w:eastAsia="华文楷体" w:hAnsi="华文楷体" w:cs="Times New Roman" w:hint="eastAsia"/>
          <w:sz w:val="24"/>
          <w:szCs w:val="21"/>
        </w:rPr>
        <w:t>6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年</w:t>
      </w:r>
      <w:r w:rsidR="00FF3006">
        <w:rPr>
          <w:rFonts w:ascii="华文楷体" w:eastAsia="华文楷体" w:hAnsi="华文楷体" w:cs="Times New Roman" w:hint="eastAsia"/>
          <w:sz w:val="24"/>
          <w:szCs w:val="21"/>
        </w:rPr>
        <w:t>版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，（参考书）</w:t>
      </w:r>
    </w:p>
    <w:p w:rsidR="00B66671" w:rsidRPr="002F373F" w:rsidRDefault="00B66671" w:rsidP="00C41893">
      <w:pPr>
        <w:spacing w:line="440" w:lineRule="exact"/>
        <w:ind w:leftChars="85" w:left="178"/>
        <w:rPr>
          <w:rFonts w:ascii="华文楷体" w:eastAsia="华文楷体" w:hAnsi="华文楷体" w:cs="Times New Roman"/>
          <w:sz w:val="24"/>
          <w:szCs w:val="21"/>
        </w:rPr>
      </w:pPr>
      <w:r w:rsidRPr="002F373F">
        <w:rPr>
          <w:rFonts w:ascii="华文楷体" w:eastAsia="华文楷体" w:hAnsi="华文楷体" w:cs="Times New Roman" w:hint="eastAsia"/>
          <w:sz w:val="24"/>
          <w:szCs w:val="21"/>
        </w:rPr>
        <w:t>蔡宏道，</w:t>
      </w:r>
      <w:proofErr w:type="gramStart"/>
      <w:r w:rsidRPr="002F373F">
        <w:rPr>
          <w:rFonts w:ascii="华文楷体" w:eastAsia="华文楷体" w:hAnsi="华文楷体" w:cs="Times New Roman" w:hint="eastAsia"/>
          <w:sz w:val="24"/>
          <w:szCs w:val="21"/>
        </w:rPr>
        <w:t>鲁业生编</w:t>
      </w:r>
      <w:proofErr w:type="gramEnd"/>
      <w:r w:rsidRPr="002F373F">
        <w:rPr>
          <w:rFonts w:ascii="华文楷体" w:eastAsia="华文楷体" w:hAnsi="华文楷体" w:cs="Times New Roman" w:hint="eastAsia"/>
          <w:sz w:val="24"/>
          <w:szCs w:val="21"/>
        </w:rPr>
        <w:t xml:space="preserve">，《环境医学》，中国环境科学出版社, </w:t>
      </w:r>
      <w:r w:rsidR="00FF3006">
        <w:rPr>
          <w:rFonts w:ascii="华文楷体" w:eastAsia="华文楷体" w:hAnsi="华文楷体" w:cs="Times New Roman" w:hint="eastAsia"/>
          <w:sz w:val="24"/>
          <w:szCs w:val="21"/>
        </w:rPr>
        <w:t>2015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年</w:t>
      </w:r>
      <w:r w:rsidR="00FF3006">
        <w:rPr>
          <w:rFonts w:ascii="华文楷体" w:eastAsia="华文楷体" w:hAnsi="华文楷体" w:cs="Times New Roman" w:hint="eastAsia"/>
          <w:sz w:val="24"/>
          <w:szCs w:val="21"/>
        </w:rPr>
        <w:t>版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，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（参考书）</w:t>
      </w:r>
    </w:p>
    <w:p w:rsidR="00F47664" w:rsidRDefault="005300D1" w:rsidP="00C41893">
      <w:pPr>
        <w:spacing w:beforeLines="50" w:before="156" w:afterLines="50" w:after="156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五、考核办法与评价结构比例</w:t>
      </w:r>
    </w:p>
    <w:p w:rsidR="005F653D" w:rsidRPr="002F373F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/>
          <w:sz w:val="24"/>
          <w:szCs w:val="21"/>
        </w:rPr>
      </w:pPr>
      <w:r w:rsidRPr="002F373F">
        <w:rPr>
          <w:rFonts w:ascii="华文楷体" w:eastAsia="华文楷体" w:hAnsi="华文楷体" w:cs="Times New Roman" w:hint="eastAsia"/>
          <w:sz w:val="24"/>
          <w:szCs w:val="21"/>
        </w:rPr>
        <w:t>平时成绩占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3</w:t>
      </w:r>
      <w:r w:rsidRPr="002F373F">
        <w:rPr>
          <w:rFonts w:ascii="华文楷体" w:eastAsia="华文楷体" w:hAnsi="华文楷体" w:cs="Times New Roman"/>
          <w:sz w:val="24"/>
          <w:szCs w:val="21"/>
        </w:rPr>
        <w:t>0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％，包括课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前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材料准备与讨论、书面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实验报告及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作业。</w:t>
      </w:r>
    </w:p>
    <w:p w:rsidR="005F653D" w:rsidRPr="002F373F" w:rsidRDefault="005F653D" w:rsidP="00C41893">
      <w:pPr>
        <w:spacing w:line="440" w:lineRule="exact"/>
        <w:ind w:leftChars="85" w:left="178"/>
        <w:rPr>
          <w:rFonts w:ascii="华文楷体" w:eastAsia="华文楷体" w:hAnsi="华文楷体" w:cs="Times New Roman"/>
          <w:sz w:val="24"/>
          <w:szCs w:val="21"/>
        </w:rPr>
      </w:pPr>
      <w:r w:rsidRPr="002F373F">
        <w:rPr>
          <w:rFonts w:ascii="华文楷体" w:eastAsia="华文楷体" w:hAnsi="华文楷体" w:cs="Times New Roman" w:hint="eastAsia"/>
          <w:sz w:val="24"/>
          <w:szCs w:val="21"/>
        </w:rPr>
        <w:t>考试成绩占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7</w:t>
      </w:r>
      <w:r w:rsidRPr="002F373F">
        <w:rPr>
          <w:rFonts w:ascii="华文楷体" w:eastAsia="华文楷体" w:hAnsi="华文楷体" w:cs="Times New Roman"/>
          <w:sz w:val="24"/>
          <w:szCs w:val="21"/>
        </w:rPr>
        <w:t>0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％，为期末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闭</w:t>
      </w:r>
      <w:r w:rsidRPr="002F373F">
        <w:rPr>
          <w:rFonts w:ascii="华文楷体" w:eastAsia="华文楷体" w:hAnsi="华文楷体" w:cs="Times New Roman" w:hint="eastAsia"/>
          <w:sz w:val="24"/>
          <w:szCs w:val="21"/>
        </w:rPr>
        <w:t>卷考试形式</w:t>
      </w:r>
      <w:bookmarkStart w:id="1" w:name="_GoBack"/>
      <w:bookmarkEnd w:id="1"/>
      <w:r w:rsidRPr="002F373F">
        <w:rPr>
          <w:rFonts w:ascii="华文楷体" w:eastAsia="华文楷体" w:hAnsi="华文楷体" w:cs="Times New Roman" w:hint="eastAsia"/>
          <w:sz w:val="24"/>
          <w:szCs w:val="21"/>
        </w:rPr>
        <w:t>。</w:t>
      </w:r>
    </w:p>
    <w:p w:rsidR="00F47664" w:rsidRPr="002F373F" w:rsidRDefault="00F47664" w:rsidP="002F373F">
      <w:pPr>
        <w:spacing w:line="420" w:lineRule="exact"/>
        <w:ind w:leftChars="85" w:left="178"/>
        <w:rPr>
          <w:rFonts w:ascii="华文楷体" w:eastAsia="华文楷体" w:hAnsi="华文楷体" w:cs="Times New Roman"/>
          <w:sz w:val="24"/>
          <w:szCs w:val="21"/>
        </w:rPr>
      </w:pPr>
    </w:p>
    <w:sectPr w:rsidR="00F47664" w:rsidRPr="002F373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CC" w:rsidRDefault="001762CC" w:rsidP="004F41A5">
      <w:r>
        <w:separator/>
      </w:r>
    </w:p>
  </w:endnote>
  <w:endnote w:type="continuationSeparator" w:id="0">
    <w:p w:rsidR="001762CC" w:rsidRDefault="001762CC" w:rsidP="004F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20558"/>
      <w:docPartObj>
        <w:docPartGallery w:val="Page Numbers (Bottom of Page)"/>
        <w:docPartUnique/>
      </w:docPartObj>
    </w:sdtPr>
    <w:sdtContent>
      <w:p w:rsidR="00C41893" w:rsidRDefault="00C418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6AE" w:rsidRPr="00A236AE">
          <w:rPr>
            <w:noProof/>
            <w:lang w:val="zh-CN"/>
          </w:rPr>
          <w:t>5</w:t>
        </w:r>
        <w:r>
          <w:fldChar w:fldCharType="end"/>
        </w:r>
      </w:p>
    </w:sdtContent>
  </w:sdt>
  <w:p w:rsidR="00C41893" w:rsidRDefault="00C41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CC" w:rsidRDefault="001762CC" w:rsidP="004F41A5">
      <w:r>
        <w:separator/>
      </w:r>
    </w:p>
  </w:footnote>
  <w:footnote w:type="continuationSeparator" w:id="0">
    <w:p w:rsidR="001762CC" w:rsidRDefault="001762CC" w:rsidP="004F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3EB"/>
    <w:multiLevelType w:val="hybridMultilevel"/>
    <w:tmpl w:val="B06CA1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64"/>
    <w:rsid w:val="001762CC"/>
    <w:rsid w:val="001E203D"/>
    <w:rsid w:val="0020002A"/>
    <w:rsid w:val="002F373F"/>
    <w:rsid w:val="00320527"/>
    <w:rsid w:val="00322FAC"/>
    <w:rsid w:val="003602F0"/>
    <w:rsid w:val="00364B03"/>
    <w:rsid w:val="004F41A5"/>
    <w:rsid w:val="00514EEA"/>
    <w:rsid w:val="005300D1"/>
    <w:rsid w:val="00573674"/>
    <w:rsid w:val="005B07F8"/>
    <w:rsid w:val="005F653D"/>
    <w:rsid w:val="00630C9F"/>
    <w:rsid w:val="00632F52"/>
    <w:rsid w:val="006F7AEA"/>
    <w:rsid w:val="00A236AE"/>
    <w:rsid w:val="00B66671"/>
    <w:rsid w:val="00C41893"/>
    <w:rsid w:val="00E21FF7"/>
    <w:rsid w:val="00EA529E"/>
    <w:rsid w:val="00F47664"/>
    <w:rsid w:val="00FF3006"/>
    <w:rsid w:val="267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F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A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F30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F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A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F3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E3264B-0EBB-407B-82A3-A721BC37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430</Words>
  <Characters>2454</Characters>
  <Application>Microsoft Office Word</Application>
  <DocSecurity>0</DocSecurity>
  <Lines>20</Lines>
  <Paragraphs>5</Paragraphs>
  <ScaleCrop>false</ScaleCrop>
  <Company>上海金山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Windows 用户</cp:lastModifiedBy>
  <cp:revision>14</cp:revision>
  <dcterms:created xsi:type="dcterms:W3CDTF">2017-04-22T14:13:00Z</dcterms:created>
  <dcterms:modified xsi:type="dcterms:W3CDTF">2017-04-24T06:31:00Z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